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B6" w:rsidRDefault="00F70FB6" w:rsidP="00F70FB6">
      <w:pPr>
        <w:pStyle w:val="a4"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ЗАТВЕРДЖЕНО</w:t>
      </w:r>
      <w:r>
        <w:rPr>
          <w:rFonts w:ascii="Times New Roman" w:hAnsi="Times New Roman" w:cs="Times New Roman"/>
        </w:rPr>
        <w:br/>
        <w:t xml:space="preserve">постановою Кабінету Міністрів України </w:t>
      </w:r>
      <w:r>
        <w:rPr>
          <w:rFonts w:ascii="Times New Roman" w:hAnsi="Times New Roman" w:cs="Times New Roman"/>
        </w:rPr>
        <w:br/>
        <w:t>від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="00450B42">
        <w:rPr>
          <w:rFonts w:ascii="Times New Roman" w:hAnsi="Times New Roman" w:cs="Times New Roman"/>
        </w:rPr>
        <w:t>201</w:t>
      </w:r>
      <w:r w:rsidR="00450B42" w:rsidRPr="00450B42">
        <w:rPr>
          <w:rFonts w:ascii="Times New Roman" w:hAnsi="Times New Roman" w:cs="Times New Roman"/>
        </w:rPr>
        <w:t>_</w:t>
      </w:r>
      <w:r w:rsidR="00450B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р. № </w:t>
      </w:r>
    </w:p>
    <w:p w:rsidR="00F70FB6" w:rsidRPr="00515203" w:rsidRDefault="00F70FB6" w:rsidP="00F70FB6">
      <w:pPr>
        <w:pStyle w:val="a3"/>
        <w:spacing w:before="24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ПЛАН </w:t>
      </w:r>
      <w:r>
        <w:rPr>
          <w:rFonts w:ascii="Times New Roman" w:hAnsi="Times New Roman"/>
        </w:rPr>
        <w:br/>
        <w:t xml:space="preserve">заходів із </w:t>
      </w:r>
      <w:r w:rsidR="00450B42">
        <w:rPr>
          <w:rFonts w:ascii="Times New Roman" w:hAnsi="Times New Roman"/>
        </w:rPr>
        <w:t xml:space="preserve">впровадження </w:t>
      </w:r>
      <w:r>
        <w:rPr>
          <w:rFonts w:ascii="Times New Roman" w:hAnsi="Times New Roman"/>
        </w:rPr>
        <w:t xml:space="preserve">Технічного регламенту </w:t>
      </w:r>
      <w:r>
        <w:rPr>
          <w:rFonts w:ascii="Times New Roman" w:hAnsi="Times New Roman"/>
        </w:rPr>
        <w:br/>
        <w:t xml:space="preserve">енергетичного маркування </w:t>
      </w:r>
      <w:r w:rsidR="00515203">
        <w:rPr>
          <w:rFonts w:ascii="Times New Roman" w:hAnsi="Times New Roman"/>
        </w:rPr>
        <w:t>пилососів</w:t>
      </w:r>
    </w:p>
    <w:p w:rsidR="00F70FB6" w:rsidRDefault="00F70FB6" w:rsidP="00F70FB6">
      <w:pPr>
        <w:pStyle w:val="a3"/>
        <w:spacing w:before="0"/>
        <w:rPr>
          <w:rFonts w:ascii="Times New Roman" w:hAnsi="Times New Roman"/>
        </w:rPr>
      </w:pPr>
    </w:p>
    <w:tbl>
      <w:tblPr>
        <w:tblW w:w="982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4"/>
        <w:gridCol w:w="3179"/>
        <w:gridCol w:w="2192"/>
      </w:tblGrid>
      <w:tr w:rsidR="00F70FB6" w:rsidTr="00450B42"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FB6" w:rsidRDefault="00F70FB6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FB6" w:rsidRDefault="00F70FB6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Відповідальні за виконання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FB6" w:rsidRDefault="00F70FB6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 виконання</w:t>
            </w:r>
          </w:p>
        </w:tc>
      </w:tr>
      <w:tr w:rsidR="00F70FB6" w:rsidTr="00450B42"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FB6" w:rsidRDefault="00F70FB6" w:rsidP="00515203">
            <w:pPr>
              <w:pStyle w:val="a3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 Приведення у разі потреби власних нормативно-правових актів у відповідність з Технічним регламентом енергетичного маркування </w:t>
            </w:r>
            <w:r w:rsidR="00515203">
              <w:rPr>
                <w:rFonts w:ascii="Times New Roman" w:hAnsi="Times New Roman"/>
              </w:rPr>
              <w:t>пилососів</w:t>
            </w:r>
            <w:r>
              <w:rPr>
                <w:rFonts w:ascii="Times New Roman" w:hAnsi="Times New Roman"/>
              </w:rPr>
              <w:t xml:space="preserve"> (далі — Технічний регламент)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FB6" w:rsidRDefault="00F70FB6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Мінрегіон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FB6" w:rsidRPr="00F70FB6" w:rsidRDefault="0055098F" w:rsidP="00F70FB6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Постійно</w:t>
            </w:r>
          </w:p>
        </w:tc>
      </w:tr>
      <w:tr w:rsidR="00450B42" w:rsidTr="00450B42"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B42" w:rsidRDefault="00450B42" w:rsidP="00CF3AEE">
            <w:pPr>
              <w:pStyle w:val="a3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2. </w:t>
            </w:r>
            <w:r w:rsidR="00CF3AEE">
              <w:rPr>
                <w:rFonts w:ascii="Times New Roman" w:hAnsi="Times New Roman"/>
              </w:rPr>
              <w:t>Забезпечення р</w:t>
            </w:r>
            <w:r>
              <w:rPr>
                <w:rFonts w:ascii="Times New Roman" w:hAnsi="Times New Roman"/>
              </w:rPr>
              <w:t>озроблення та перегляд</w:t>
            </w:r>
            <w:r w:rsidR="00CF3AEE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 національних стандартів, необхідних для впровадження енергетичного маркування пилососів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B42" w:rsidRDefault="00450B42">
            <w:pPr>
              <w:pStyle w:val="a3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Держенергоефективності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B42" w:rsidRPr="0055098F" w:rsidRDefault="00450B42" w:rsidP="00820631">
            <w:pPr>
              <w:pStyle w:val="a3"/>
              <w:ind w:firstLine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7B1AAA">
              <w:rPr>
                <w:rFonts w:ascii="Times New Roman" w:hAnsi="Times New Roman"/>
              </w:rPr>
              <w:t>-</w:t>
            </w:r>
            <w:r w:rsidRPr="007B1AAA">
              <w:rPr>
                <w:rFonts w:ascii="Times New Roman" w:hAnsi="Times New Roman"/>
                <w:lang w:val="en-US"/>
              </w:rPr>
              <w:t xml:space="preserve"> // -</w:t>
            </w:r>
          </w:p>
        </w:tc>
      </w:tr>
      <w:tr w:rsidR="00450B42" w:rsidTr="00450B42"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B42" w:rsidRDefault="00450B42">
            <w:pPr>
              <w:pStyle w:val="a3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 Формування та оприлюднення переліку національних стандартів на методи вимірювання, що відповідають європейським гармонізованим стандартам,  необхідних для впровадження Технічного регламенту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B42" w:rsidRDefault="00450B42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Держенергоефективності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B42" w:rsidRPr="00820631" w:rsidRDefault="00450B42" w:rsidP="008206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7B1AAA">
              <w:rPr>
                <w:rFonts w:ascii="Times New Roman" w:hAnsi="Times New Roman"/>
              </w:rPr>
              <w:t>-</w:t>
            </w:r>
            <w:r w:rsidRPr="007B1AAA">
              <w:rPr>
                <w:rFonts w:ascii="Times New Roman" w:hAnsi="Times New Roman"/>
                <w:lang w:val="en-US"/>
              </w:rPr>
              <w:t xml:space="preserve"> // -</w:t>
            </w:r>
          </w:p>
        </w:tc>
      </w:tr>
    </w:tbl>
    <w:p w:rsidR="00F70FB6" w:rsidRDefault="00F70FB6" w:rsidP="00F70FB6">
      <w:pPr>
        <w:jc w:val="center"/>
        <w:rPr>
          <w:rFonts w:ascii="Times New Roman" w:hAnsi="Times New Roman"/>
          <w:lang w:val="uk-UA" w:eastAsia="uk-UA"/>
        </w:rPr>
      </w:pPr>
    </w:p>
    <w:p w:rsidR="00F70FB6" w:rsidRDefault="00F70FB6" w:rsidP="00F70FB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</w:t>
      </w:r>
    </w:p>
    <w:p w:rsidR="004364B4" w:rsidRDefault="004364B4">
      <w:bookmarkStart w:id="0" w:name="_GoBack"/>
      <w:bookmarkEnd w:id="0"/>
    </w:p>
    <w:sectPr w:rsidR="004364B4" w:rsidSect="007E5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70FB6"/>
    <w:rsid w:val="00351DAA"/>
    <w:rsid w:val="00372B35"/>
    <w:rsid w:val="004364B4"/>
    <w:rsid w:val="00450B42"/>
    <w:rsid w:val="00515203"/>
    <w:rsid w:val="0055098F"/>
    <w:rsid w:val="00566D4C"/>
    <w:rsid w:val="007E5470"/>
    <w:rsid w:val="007E5CCD"/>
    <w:rsid w:val="00820631"/>
    <w:rsid w:val="0094048E"/>
    <w:rsid w:val="00B74C07"/>
    <w:rsid w:val="00CF3AEE"/>
    <w:rsid w:val="00D62096"/>
    <w:rsid w:val="00F70FB6"/>
    <w:rsid w:val="00FE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9C9F"/>
  <w15:docId w15:val="{91B81968-545C-47B0-A444-7F93893E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F70FB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customStyle="1" w:styleId="a4">
    <w:name w:val="Шапка документу"/>
    <w:basedOn w:val="a"/>
    <w:uiPriority w:val="99"/>
    <w:rsid w:val="00F70FB6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2016-02-10T09:23:00Z</cp:lastPrinted>
  <dcterms:created xsi:type="dcterms:W3CDTF">2015-02-11T13:40:00Z</dcterms:created>
  <dcterms:modified xsi:type="dcterms:W3CDTF">2016-02-10T09:23:00Z</dcterms:modified>
</cp:coreProperties>
</file>